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51" w:rsidRPr="00583B91" w:rsidRDefault="004A4351" w:rsidP="001C5AC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4A4351" w:rsidRDefault="004A4351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DC6526">
        <w:rPr>
          <w:rFonts w:ascii="Times New Roman" w:hAnsi="Times New Roman" w:cs="Times New Roman"/>
          <w:b/>
          <w:sz w:val="24"/>
          <w:szCs w:val="24"/>
          <w:u w:val="single"/>
        </w:rPr>
        <w:t>Определени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Pr="00DC652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присосов воздуха в топки котлоагрегатов ТП-80 ст.№№4,5,6, </w:t>
      </w:r>
    </w:p>
    <w:p w:rsidR="004A4351" w:rsidRDefault="004A4351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6526">
        <w:rPr>
          <w:rFonts w:ascii="Times New Roman" w:hAnsi="Times New Roman" w:cs="Times New Roman"/>
          <w:b/>
          <w:sz w:val="24"/>
          <w:szCs w:val="24"/>
          <w:u w:val="single"/>
        </w:rPr>
        <w:t>ПТВМ-100 ст.№№1,2,4, ПТВМ-180 ст.№№5,6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DC65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A4351" w:rsidRPr="00583B91" w:rsidRDefault="004A4351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4A4351" w:rsidRPr="00583B91" w:rsidRDefault="004A435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4A4351" w:rsidRDefault="004A435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4A4351" w:rsidRPr="00DC6526" w:rsidRDefault="004A435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DC6526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4A4351" w:rsidRPr="00DC6526" w:rsidRDefault="004A435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DC6526">
        <w:rPr>
          <w:rFonts w:ascii="Times New Roman" w:hAnsi="Times New Roman" w:cs="Times New Roman"/>
          <w:sz w:val="24"/>
          <w:szCs w:val="24"/>
          <w:u w:val="single"/>
        </w:rPr>
        <w:t>3.1.6.</w:t>
      </w:r>
    </w:p>
    <w:p w:rsidR="004A4351" w:rsidRPr="00DC6526" w:rsidRDefault="004A435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DC6526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DC6526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DC6526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4A4351" w:rsidRPr="00DC6526" w:rsidRDefault="004A4351" w:rsidP="00241AD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Заместитель начальника КТЦ Тейдер С.Г., т. (812) 901-45-81.</w:t>
      </w:r>
    </w:p>
    <w:p w:rsidR="004A4351" w:rsidRPr="00DC6526" w:rsidRDefault="004A4351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DC6526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DC652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28 мм"/>
        </w:smartTagPr>
        <w:r w:rsidRPr="00DC652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DC6526">
        <w:rPr>
          <w:rFonts w:ascii="Times New Roman" w:hAnsi="Times New Roman" w:cs="Times New Roman"/>
          <w:sz w:val="24"/>
          <w:szCs w:val="24"/>
        </w:rPr>
        <w:t>.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DC6526">
        <w:rPr>
          <w:rFonts w:ascii="Times New Roman" w:hAnsi="Times New Roman" w:cs="Times New Roman"/>
          <w:sz w:val="24"/>
          <w:szCs w:val="24"/>
          <w:u w:val="single"/>
        </w:rPr>
        <w:t>декабрь</w:t>
      </w:r>
      <w:r w:rsidRPr="00DC652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28 мм"/>
        </w:smartTagPr>
        <w:r w:rsidRPr="00DC652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DC6526">
        <w:rPr>
          <w:rFonts w:ascii="Times New Roman" w:hAnsi="Times New Roman" w:cs="Times New Roman"/>
          <w:sz w:val="24"/>
          <w:szCs w:val="24"/>
        </w:rPr>
        <w:t>.</w:t>
      </w:r>
    </w:p>
    <w:p w:rsidR="004A4351" w:rsidRPr="00DC6526" w:rsidRDefault="004A4351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DC652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452,00</w:t>
      </w:r>
      <w:r w:rsidRPr="00DC65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C6526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4A4351" w:rsidRPr="00DC6526" w:rsidRDefault="004A4351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>
        <w:rPr>
          <w:rFonts w:ascii="Times New Roman" w:hAnsi="Times New Roman" w:cs="Times New Roman"/>
          <w:sz w:val="24"/>
          <w:szCs w:val="24"/>
          <w:u w:val="single"/>
        </w:rPr>
        <w:t>113,00</w:t>
      </w:r>
      <w:r w:rsidRPr="00DC652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>
        <w:rPr>
          <w:rFonts w:ascii="Times New Roman" w:hAnsi="Times New Roman" w:cs="Times New Roman"/>
          <w:sz w:val="24"/>
          <w:szCs w:val="24"/>
          <w:u w:val="single"/>
        </w:rPr>
        <w:t>113,00</w:t>
      </w:r>
      <w:r w:rsidRPr="00DC652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>
        <w:rPr>
          <w:rFonts w:ascii="Times New Roman" w:hAnsi="Times New Roman" w:cs="Times New Roman"/>
          <w:sz w:val="24"/>
          <w:szCs w:val="24"/>
          <w:u w:val="single"/>
        </w:rPr>
        <w:t>113,00</w:t>
      </w:r>
      <w:r w:rsidRPr="00DC652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4-й квартал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113,00 </w:t>
      </w:r>
      <w:r w:rsidRPr="00DC6526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C6526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4A4351" w:rsidRPr="00DC6526" w:rsidRDefault="004A4351" w:rsidP="00A95F3D">
      <w:pPr>
        <w:shd w:val="clear" w:color="auto" w:fill="FFFFFF"/>
        <w:tabs>
          <w:tab w:val="left" w:pos="6237"/>
        </w:tabs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Котельный агрегат типа ТП-80 изготовлен Таганрогским котельным заводом и рассчитан на следующие параметры: </w:t>
      </w:r>
    </w:p>
    <w:p w:rsidR="004A4351" w:rsidRPr="00DC6526" w:rsidRDefault="004A4351" w:rsidP="00990A8B">
      <w:pPr>
        <w:numPr>
          <w:ilvl w:val="0"/>
          <w:numId w:val="22"/>
        </w:numPr>
        <w:shd w:val="clear" w:color="auto" w:fill="FFFFFF"/>
        <w:tabs>
          <w:tab w:val="left" w:pos="623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Номинальная паропроизводительность </w:t>
      </w:r>
      <w:r w:rsidRPr="00DC6526">
        <w:rPr>
          <w:rFonts w:ascii="Times New Roman" w:hAnsi="Times New Roman" w:cs="Times New Roman"/>
          <w:sz w:val="24"/>
          <w:szCs w:val="24"/>
        </w:rPr>
        <w:tab/>
        <w:t xml:space="preserve">             - 420 т/час</w:t>
      </w:r>
    </w:p>
    <w:p w:rsidR="004A4351" w:rsidRPr="00DC6526" w:rsidRDefault="004A4351" w:rsidP="00990A8B">
      <w:pPr>
        <w:numPr>
          <w:ilvl w:val="0"/>
          <w:numId w:val="22"/>
        </w:numPr>
        <w:shd w:val="clear" w:color="auto" w:fill="FFFFFF"/>
        <w:tabs>
          <w:tab w:val="left" w:pos="623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Рабочее давление в барабане котла</w:t>
      </w:r>
      <w:r w:rsidRPr="00DC6526">
        <w:rPr>
          <w:rFonts w:ascii="Times New Roman" w:hAnsi="Times New Roman" w:cs="Times New Roman"/>
          <w:sz w:val="24"/>
          <w:szCs w:val="24"/>
        </w:rPr>
        <w:tab/>
        <w:t xml:space="preserve">             - 155 кг/см</w:t>
      </w:r>
      <w:r w:rsidRPr="00DC652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A4351" w:rsidRPr="00DC6526" w:rsidRDefault="004A4351" w:rsidP="00990A8B">
      <w:pPr>
        <w:numPr>
          <w:ilvl w:val="0"/>
          <w:numId w:val="22"/>
        </w:numPr>
        <w:shd w:val="clear" w:color="auto" w:fill="FFFFFF"/>
        <w:tabs>
          <w:tab w:val="left" w:pos="623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Давление за главными паровыми задвижками             </w:t>
      </w:r>
      <w:r w:rsidRPr="00DC6526">
        <w:rPr>
          <w:rFonts w:ascii="Times New Roman" w:hAnsi="Times New Roman" w:cs="Times New Roman"/>
          <w:sz w:val="24"/>
          <w:szCs w:val="24"/>
        </w:rPr>
        <w:tab/>
        <w:t>- 140 кг/см</w:t>
      </w:r>
      <w:r w:rsidRPr="00DC652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A4351" w:rsidRPr="00DC6526" w:rsidRDefault="004A4351" w:rsidP="00990A8B">
      <w:pPr>
        <w:numPr>
          <w:ilvl w:val="0"/>
          <w:numId w:val="22"/>
        </w:numPr>
        <w:shd w:val="clear" w:color="auto" w:fill="FFFFFF"/>
        <w:tabs>
          <w:tab w:val="left" w:pos="623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Температура перегретого пара </w:t>
      </w:r>
      <w:r w:rsidRPr="00DC6526">
        <w:rPr>
          <w:rFonts w:ascii="Times New Roman" w:hAnsi="Times New Roman" w:cs="Times New Roman"/>
          <w:sz w:val="24"/>
          <w:szCs w:val="24"/>
        </w:rPr>
        <w:tab/>
        <w:t xml:space="preserve">             - 555°С</w:t>
      </w:r>
      <w:r w:rsidRPr="00DC6526">
        <w:rPr>
          <w:rFonts w:ascii="Times New Roman" w:hAnsi="Times New Roman" w:cs="Times New Roman"/>
          <w:sz w:val="24"/>
          <w:szCs w:val="24"/>
        </w:rPr>
        <w:sym w:font="Symbol" w:char="F0B1"/>
      </w:r>
      <w:r w:rsidRPr="00DC6526">
        <w:rPr>
          <w:rFonts w:ascii="Times New Roman" w:hAnsi="Times New Roman" w:cs="Times New Roman"/>
          <w:sz w:val="24"/>
          <w:szCs w:val="24"/>
        </w:rPr>
        <w:t>5°С</w:t>
      </w:r>
    </w:p>
    <w:p w:rsidR="004A4351" w:rsidRPr="00DC6526" w:rsidRDefault="004A4351" w:rsidP="00990A8B">
      <w:pPr>
        <w:numPr>
          <w:ilvl w:val="0"/>
          <w:numId w:val="22"/>
        </w:numPr>
        <w:shd w:val="clear" w:color="auto" w:fill="FFFFFF"/>
        <w:tabs>
          <w:tab w:val="left" w:pos="623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Температура питательной воды </w:t>
      </w:r>
      <w:r w:rsidRPr="00DC6526">
        <w:rPr>
          <w:rFonts w:ascii="Times New Roman" w:hAnsi="Times New Roman" w:cs="Times New Roman"/>
          <w:sz w:val="24"/>
          <w:szCs w:val="24"/>
        </w:rPr>
        <w:tab/>
        <w:t xml:space="preserve">             - 230°С</w:t>
      </w:r>
    </w:p>
    <w:p w:rsidR="004A4351" w:rsidRPr="00DC6526" w:rsidRDefault="004A4351" w:rsidP="00990A8B">
      <w:pPr>
        <w:numPr>
          <w:ilvl w:val="0"/>
          <w:numId w:val="22"/>
        </w:numPr>
        <w:shd w:val="clear" w:color="auto" w:fill="FFFFFF"/>
        <w:tabs>
          <w:tab w:val="left" w:pos="623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Температура горячего воздуха </w:t>
      </w:r>
      <w:r w:rsidRPr="00DC6526">
        <w:rPr>
          <w:rFonts w:ascii="Times New Roman" w:hAnsi="Times New Roman" w:cs="Times New Roman"/>
          <w:sz w:val="24"/>
          <w:szCs w:val="24"/>
        </w:rPr>
        <w:tab/>
        <w:t xml:space="preserve">             - 400°С</w:t>
      </w:r>
    </w:p>
    <w:p w:rsidR="004A4351" w:rsidRPr="00DC6526" w:rsidRDefault="004A4351" w:rsidP="00990A8B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Котел водогрейный </w:t>
      </w:r>
      <w:r w:rsidRPr="00DC6526">
        <w:rPr>
          <w:rFonts w:ascii="Times New Roman" w:hAnsi="Times New Roman" w:cs="Times New Roman"/>
          <w:bCs/>
          <w:sz w:val="24"/>
          <w:szCs w:val="24"/>
        </w:rPr>
        <w:t>ПТВМ-100</w:t>
      </w:r>
      <w:r w:rsidRPr="00DC6526">
        <w:rPr>
          <w:rFonts w:ascii="Times New Roman" w:hAnsi="Times New Roman" w:cs="Times New Roman"/>
          <w:sz w:val="24"/>
          <w:szCs w:val="24"/>
        </w:rPr>
        <w:t xml:space="preserve"> предназначен для получения горячей воды температурой 150 °С для систем горячего водоснабжения.</w:t>
      </w:r>
    </w:p>
    <w:p w:rsidR="004A4351" w:rsidRPr="00DC6526" w:rsidRDefault="004A4351" w:rsidP="00990A8B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Котел водогрейный </w:t>
      </w:r>
      <w:r w:rsidRPr="00DC6526">
        <w:rPr>
          <w:rFonts w:ascii="Times New Roman" w:hAnsi="Times New Roman" w:cs="Times New Roman"/>
          <w:bCs/>
          <w:sz w:val="24"/>
          <w:szCs w:val="24"/>
        </w:rPr>
        <w:t>ПТВМ-100</w:t>
      </w:r>
      <w:r w:rsidRPr="00DC6526">
        <w:rPr>
          <w:rFonts w:ascii="Times New Roman" w:hAnsi="Times New Roman" w:cs="Times New Roman"/>
          <w:sz w:val="24"/>
          <w:szCs w:val="24"/>
        </w:rPr>
        <w:t xml:space="preserve"> эксплуатируется как в основном режиме, так и в пиковом (для подогрева сетевой воды) соответственно от 70 до 150 °С и от 110 до 150 °С.</w:t>
      </w:r>
    </w:p>
    <w:p w:rsidR="004A4351" w:rsidRPr="00DC6526" w:rsidRDefault="004A4351" w:rsidP="00990A8B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 xml:space="preserve">Котел водогрейный </w:t>
      </w:r>
      <w:r w:rsidRPr="00DC6526">
        <w:rPr>
          <w:rFonts w:ascii="Times New Roman" w:hAnsi="Times New Roman" w:cs="Times New Roman"/>
          <w:bCs/>
          <w:sz w:val="24"/>
          <w:szCs w:val="24"/>
        </w:rPr>
        <w:t>ПТВМ-100</w:t>
      </w:r>
      <w:r w:rsidRPr="00DC6526">
        <w:rPr>
          <w:rFonts w:ascii="Times New Roman" w:hAnsi="Times New Roman" w:cs="Times New Roman"/>
          <w:sz w:val="24"/>
          <w:szCs w:val="24"/>
        </w:rPr>
        <w:t xml:space="preserve"> </w:t>
      </w:r>
      <w:r w:rsidRPr="00DC6526">
        <w:rPr>
          <w:rFonts w:ascii="Times New Roman" w:hAnsi="Times New Roman" w:cs="Times New Roman"/>
          <w:bCs/>
          <w:sz w:val="24"/>
          <w:szCs w:val="24"/>
        </w:rPr>
        <w:t>имеет башенную компоновку</w:t>
      </w:r>
      <w:r w:rsidRPr="00DC6526">
        <w:rPr>
          <w:rFonts w:ascii="Times New Roman" w:hAnsi="Times New Roman" w:cs="Times New Roman"/>
          <w:sz w:val="24"/>
          <w:szCs w:val="24"/>
        </w:rPr>
        <w:t xml:space="preserve">: над вертикальной топочной камерой располагается конвективная поверхность нагрева. Топочная камера экранирована трубами Ø60х3 мм. </w:t>
      </w:r>
    </w:p>
    <w:p w:rsidR="004A4351" w:rsidRPr="00DC6526" w:rsidRDefault="004A4351" w:rsidP="00990A8B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bCs/>
          <w:sz w:val="24"/>
          <w:szCs w:val="24"/>
        </w:rPr>
        <w:t xml:space="preserve">Конвективная поверхность нагрева котла ПТВМ-100 </w:t>
      </w:r>
      <w:r w:rsidRPr="00DC6526">
        <w:rPr>
          <w:rFonts w:ascii="Times New Roman" w:hAnsi="Times New Roman" w:cs="Times New Roman"/>
          <w:sz w:val="24"/>
          <w:szCs w:val="24"/>
        </w:rPr>
        <w:t xml:space="preserve">состоит из восьми пакетов. Боковые стены конвективного газохода закрыты трубами Ø83х3,5 с шагом </w:t>
      </w:r>
      <w:smartTag w:uri="urn:schemas-microsoft-com:office:smarttags" w:element="metricconverter">
        <w:smartTagPr>
          <w:attr w:name="ProductID" w:val="128 мм"/>
        </w:smartTagPr>
        <w:r w:rsidRPr="00DC6526">
          <w:rPr>
            <w:rFonts w:ascii="Times New Roman" w:hAnsi="Times New Roman" w:cs="Times New Roman"/>
            <w:sz w:val="24"/>
            <w:szCs w:val="24"/>
          </w:rPr>
          <w:t>128 мм</w:t>
        </w:r>
      </w:smartTag>
      <w:r w:rsidRPr="00DC6526">
        <w:rPr>
          <w:rFonts w:ascii="Times New Roman" w:hAnsi="Times New Roman" w:cs="Times New Roman"/>
          <w:sz w:val="24"/>
          <w:szCs w:val="24"/>
        </w:rPr>
        <w:t xml:space="preserve"> и являются одновременно стояками конвективных полусекций.</w:t>
      </w:r>
    </w:p>
    <w:p w:rsidR="004A4351" w:rsidRPr="00DC6526" w:rsidRDefault="004A4351" w:rsidP="00990A8B">
      <w:pPr>
        <w:pStyle w:val="NormalWeb"/>
        <w:shd w:val="clear" w:color="auto" w:fill="FFFFFF"/>
        <w:spacing w:before="0" w:beforeAutospacing="0" w:after="0" w:afterAutospacing="0"/>
        <w:jc w:val="both"/>
      </w:pPr>
      <w:r w:rsidRPr="00DC6526">
        <w:t xml:space="preserve">Теплофикационный водогрейный газомазутный котел ПТВМ-180 теплопроизводительностью 180 Гкал/час. </w:t>
      </w:r>
    </w:p>
    <w:p w:rsidR="004A4351" w:rsidRPr="00DC6526" w:rsidRDefault="004A4351" w:rsidP="00990A8B">
      <w:pPr>
        <w:pStyle w:val="NormalWeb"/>
        <w:shd w:val="clear" w:color="auto" w:fill="FFFFFF"/>
        <w:spacing w:before="0" w:beforeAutospacing="0" w:after="0" w:afterAutospacing="0"/>
        <w:jc w:val="both"/>
      </w:pPr>
      <w:r w:rsidRPr="00DC6526">
        <w:rPr>
          <w:rStyle w:val="Strong"/>
          <w:b w:val="0"/>
        </w:rPr>
        <w:t>Котел ПТВМ-180</w:t>
      </w:r>
      <w:r w:rsidRPr="00DC6526">
        <w:t xml:space="preserve"> башенного типа, водотрубный, радиационный прямоточный, с принудительной циркуляцией. Изменение теплопроизводительности котла осуществляется изменением количества работающих горелок при постоянном расходе воды и переменном температурном перепаде.</w:t>
      </w:r>
    </w:p>
    <w:p w:rsidR="004A4351" w:rsidRPr="00DC6526" w:rsidRDefault="004A4351" w:rsidP="00990A8B">
      <w:pPr>
        <w:pStyle w:val="NormalWeb"/>
        <w:shd w:val="clear" w:color="auto" w:fill="FFFFFF"/>
        <w:spacing w:before="0" w:beforeAutospacing="0" w:after="0" w:afterAutospacing="0"/>
        <w:jc w:val="both"/>
      </w:pPr>
      <w:r w:rsidRPr="00DC6526">
        <w:rPr>
          <w:rStyle w:val="Strong"/>
          <w:b w:val="0"/>
        </w:rPr>
        <w:t>Конвективная часть</w:t>
      </w:r>
      <w:r w:rsidRPr="00DC6526">
        <w:t xml:space="preserve"> состоит из 176 секций (U-образные змеевики из труб Ø28х3, вваренные в стояки Ø83х4 мм). По ходу газов конвективная часть разделена на два пакета. 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C652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4A4351" w:rsidRPr="00DC6526" w:rsidRDefault="004A4351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Исполнение требований п.4.3.32. СО 153-34.20.501-03 (ПТЭ ЭС и С)</w:t>
      </w:r>
    </w:p>
    <w:p w:rsidR="004A4351" w:rsidRDefault="004A435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351" w:rsidRPr="00DC6526" w:rsidRDefault="004A435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526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4A4351" w:rsidRPr="00DC6526" w:rsidRDefault="004A4351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6158"/>
        <w:gridCol w:w="1599"/>
        <w:gridCol w:w="983"/>
      </w:tblGrid>
      <w:tr w:rsidR="004A4351" w:rsidRPr="00C02060" w:rsidTr="00A25041">
        <w:tc>
          <w:tcPr>
            <w:tcW w:w="831" w:type="dxa"/>
          </w:tcPr>
          <w:p w:rsidR="004A4351" w:rsidRPr="00C02060" w:rsidRDefault="004A4351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58" w:type="dxa"/>
          </w:tcPr>
          <w:p w:rsidR="004A4351" w:rsidRPr="00C02060" w:rsidRDefault="004A4351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99" w:type="dxa"/>
          </w:tcPr>
          <w:p w:rsidR="004A4351" w:rsidRPr="00C02060" w:rsidRDefault="004A4351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3" w:type="dxa"/>
          </w:tcPr>
          <w:p w:rsidR="004A4351" w:rsidRPr="00C02060" w:rsidRDefault="004A4351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A4351" w:rsidRPr="00C02060" w:rsidTr="00A25041">
        <w:tc>
          <w:tcPr>
            <w:tcW w:w="831" w:type="dxa"/>
          </w:tcPr>
          <w:p w:rsidR="004A4351" w:rsidRPr="00C02060" w:rsidRDefault="004A4351" w:rsidP="00B1530C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4A4351" w:rsidRPr="00C02060" w:rsidRDefault="004A4351" w:rsidP="00F1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sz w:val="24"/>
                <w:szCs w:val="24"/>
              </w:rPr>
              <w:t>Выполнение замеров присосов котлоагрегатов</w:t>
            </w:r>
          </w:p>
        </w:tc>
        <w:tc>
          <w:tcPr>
            <w:tcW w:w="1599" w:type="dxa"/>
          </w:tcPr>
          <w:p w:rsidR="004A4351" w:rsidRPr="00C02060" w:rsidRDefault="004A4351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sz w:val="24"/>
                <w:szCs w:val="24"/>
              </w:rPr>
              <w:t>котлоагрегат</w:t>
            </w:r>
          </w:p>
        </w:tc>
        <w:tc>
          <w:tcPr>
            <w:tcW w:w="983" w:type="dxa"/>
          </w:tcPr>
          <w:p w:rsidR="004A4351" w:rsidRPr="00C02060" w:rsidRDefault="004A4351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A4351" w:rsidRPr="000E7740" w:rsidRDefault="004A4351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4A4351" w:rsidRPr="000E7740" w:rsidRDefault="004A4351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E7740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0E7740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4A4351" w:rsidRPr="000E7740" w:rsidRDefault="004A4351" w:rsidP="00E66366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0E7740">
        <w:rPr>
          <w:rFonts w:ascii="Times New Roman" w:hAnsi="Times New Roman"/>
          <w:sz w:val="24"/>
          <w:szCs w:val="24"/>
        </w:rPr>
        <w:t>Выполнение требований:</w:t>
      </w:r>
    </w:p>
    <w:p w:rsidR="004A4351" w:rsidRPr="000E7740" w:rsidRDefault="004A4351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740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4A4351" w:rsidRPr="000E7740" w:rsidRDefault="004A4351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740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4A4351" w:rsidRPr="000E7740" w:rsidRDefault="004A4351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740">
        <w:rPr>
          <w:rFonts w:ascii="Times New Roman" w:hAnsi="Times New Roman"/>
          <w:sz w:val="24"/>
          <w:szCs w:val="24"/>
        </w:rPr>
        <w:t>в) СО 32.04.181–2003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4A4351" w:rsidRPr="000E7740" w:rsidRDefault="004A4351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740">
        <w:rPr>
          <w:rFonts w:ascii="Times New Roman" w:hAnsi="Times New Roman"/>
          <w:sz w:val="24"/>
          <w:szCs w:val="24"/>
        </w:rPr>
        <w:t xml:space="preserve">г) СО 34.03.301–00 (РД 153–34.0–03.301–00) Правила пожарной безопасности для энергетических предприятий. </w:t>
      </w:r>
    </w:p>
    <w:p w:rsidR="004A4351" w:rsidRPr="000E7740" w:rsidRDefault="004A4351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740">
        <w:rPr>
          <w:rFonts w:ascii="Times New Roman" w:hAnsi="Times New Roman"/>
          <w:sz w:val="24"/>
          <w:szCs w:val="24"/>
        </w:rPr>
        <w:t>д) РД 153-34.1-26.303-98 Методические указания по проведению эксплуатационных испытаний котельных установок для оценки качества ремонта.</w:t>
      </w:r>
    </w:p>
    <w:p w:rsidR="004A4351" w:rsidRPr="000E7740" w:rsidRDefault="004A4351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7740">
        <w:rPr>
          <w:rFonts w:ascii="Times New Roman" w:hAnsi="Times New Roman"/>
          <w:sz w:val="24"/>
          <w:szCs w:val="24"/>
        </w:rPr>
        <w:t>е) Трембовля В.И., Фингер Е.Д., Авдеева А.А. Теплотехнические испытания котельных установок. - М.: Энергоатомиздат.</w:t>
      </w:r>
    </w:p>
    <w:p w:rsidR="004A4351" w:rsidRPr="000E7740" w:rsidRDefault="004A4351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bookmarkEnd w:id="1"/>
    <w:bookmarkEnd w:id="2"/>
    <w:bookmarkEnd w:id="3"/>
    <w:bookmarkEnd w:id="4"/>
    <w:p w:rsidR="004A4351" w:rsidRPr="000E7740" w:rsidRDefault="004A4351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0E7740">
        <w:rPr>
          <w:rFonts w:ascii="Times New Roman" w:hAnsi="Times New Roman" w:cs="Times New Roman"/>
          <w:b/>
          <w:sz w:val="24"/>
          <w:szCs w:val="24"/>
        </w:rPr>
        <w:t xml:space="preserve">3.4. Результат оказания услуг: </w:t>
      </w:r>
    </w:p>
    <w:p w:rsidR="004A4351" w:rsidRPr="00DC6526" w:rsidRDefault="004A4351" w:rsidP="00C906C7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6526">
        <w:rPr>
          <w:rFonts w:ascii="Times New Roman" w:hAnsi="Times New Roman" w:cs="Times New Roman"/>
          <w:sz w:val="24"/>
          <w:szCs w:val="24"/>
        </w:rPr>
        <w:t>Результаты оформить в виде оформления отчета и предоставления на Первомайскую ТЭЦ-14 филиала «Невский» ОАО «ТГК-1» четыре первых экземпляра.</w:t>
      </w:r>
    </w:p>
    <w:p w:rsidR="004A4351" w:rsidRPr="00DC6526" w:rsidRDefault="004A4351" w:rsidP="005451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51" w:rsidRPr="00DD4721" w:rsidRDefault="004A4351" w:rsidP="0054514A">
      <w:pPr>
        <w:jc w:val="both"/>
      </w:pPr>
      <w:r w:rsidRPr="00DD4721">
        <w:tab/>
      </w:r>
    </w:p>
    <w:p w:rsidR="004A4351" w:rsidRPr="0016600F" w:rsidRDefault="004A4351" w:rsidP="00DC6526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4A4351" w:rsidRPr="0016600F" w:rsidRDefault="004A4351" w:rsidP="00DC6526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351" w:rsidRPr="00110740" w:rsidRDefault="004A4351" w:rsidP="00DC65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4A4351" w:rsidRPr="0016600F" w:rsidRDefault="004A4351" w:rsidP="00DC65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51" w:rsidRPr="0016600F" w:rsidRDefault="004A4351" w:rsidP="00DC65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51" w:rsidRPr="0016600F" w:rsidRDefault="004A4351" w:rsidP="00DC6526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4A4351" w:rsidRPr="00110740" w:rsidRDefault="004A4351" w:rsidP="00DC65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4A4351" w:rsidRDefault="004A4351" w:rsidP="00DC65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51" w:rsidRPr="0016600F" w:rsidRDefault="004A4351" w:rsidP="00DC65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Зам.начальника КТЦ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С.Г. Тейдер</w:t>
      </w:r>
    </w:p>
    <w:p w:rsidR="004A4351" w:rsidRDefault="004A4351" w:rsidP="00DC6526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4A4351" w:rsidRDefault="004A4351" w:rsidP="00DC6526"/>
    <w:sectPr w:rsidR="004A4351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351" w:rsidRDefault="004A4351" w:rsidP="007F7681">
      <w:r>
        <w:separator/>
      </w:r>
    </w:p>
  </w:endnote>
  <w:endnote w:type="continuationSeparator" w:id="0">
    <w:p w:rsidR="004A4351" w:rsidRDefault="004A4351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xt">
    <w:altName w:val="Courier Ne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351" w:rsidRDefault="004A4351" w:rsidP="007F7681">
      <w:r>
        <w:separator/>
      </w:r>
    </w:p>
  </w:footnote>
  <w:footnote w:type="continuationSeparator" w:id="0">
    <w:p w:rsidR="004A4351" w:rsidRDefault="004A4351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E06"/>
    <w:multiLevelType w:val="hybridMultilevel"/>
    <w:tmpl w:val="2444C67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4B5442A"/>
    <w:multiLevelType w:val="hybridMultilevel"/>
    <w:tmpl w:val="A380DA38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F53B2"/>
    <w:multiLevelType w:val="hybridMultilevel"/>
    <w:tmpl w:val="67906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C6D5D19"/>
    <w:multiLevelType w:val="multilevel"/>
    <w:tmpl w:val="C7C8F8E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abstractNum w:abstractNumId="5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C576200"/>
    <w:multiLevelType w:val="hybridMultilevel"/>
    <w:tmpl w:val="02A6F254"/>
    <w:lvl w:ilvl="0" w:tplc="FFFFFFFF">
      <w:start w:val="1"/>
      <w:numFmt w:val="bullet"/>
      <w:pStyle w:val="a"/>
      <w:lvlText w:val="-"/>
      <w:lvlJc w:val="left"/>
      <w:pPr>
        <w:tabs>
          <w:tab w:val="num" w:pos="0"/>
        </w:tabs>
        <w:ind w:left="567" w:hanging="567"/>
      </w:pPr>
      <w:rPr>
        <w:rFonts w:ascii="Txt" w:hAnsi="Txt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A25ED1"/>
    <w:multiLevelType w:val="hybridMultilevel"/>
    <w:tmpl w:val="89342AFE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pStyle w:val="315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1">
    <w:nsid w:val="6C513495"/>
    <w:multiLevelType w:val="hybridMultilevel"/>
    <w:tmpl w:val="0DD4C5CC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3">
    <w:nsid w:val="78F528AD"/>
    <w:multiLevelType w:val="hybridMultilevel"/>
    <w:tmpl w:val="4C444A4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E6F369C"/>
    <w:multiLevelType w:val="multilevel"/>
    <w:tmpl w:val="E8D2641E"/>
    <w:lvl w:ilvl="0">
      <w:start w:val="1"/>
      <w:numFmt w:val="decimal"/>
      <w:suff w:val="space"/>
      <w:lvlText w:val="2.%1"/>
      <w:lvlJc w:val="left"/>
      <w:pPr>
        <w:ind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1.15.%2"/>
      <w:lvlJc w:val="left"/>
      <w:pPr>
        <w:ind w:left="-709" w:firstLine="709"/>
      </w:pPr>
      <w:rPr>
        <w:rFonts w:ascii="Times New Roman" w:hAnsi="Times New Roman" w:cs="Times New Roman" w:hint="default"/>
      </w:rPr>
    </w:lvl>
    <w:lvl w:ilvl="2">
      <w:start w:val="1"/>
      <w:numFmt w:val="decimal"/>
      <w:suff w:val="space"/>
      <w:lvlText w:val="2.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2.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2.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lvlText w:val="2.%1.%2.%3.%4.%5.%6"/>
      <w:lvlJc w:val="left"/>
      <w:pPr>
        <w:tabs>
          <w:tab w:val="num" w:pos="214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0"/>
        </w:tabs>
        <w:ind w:left="709" w:firstLine="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9"/>
        </w:tabs>
        <w:ind w:left="709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1"/>
  </w:num>
  <w:num w:numId="5">
    <w:abstractNumId w:val="22"/>
  </w:num>
  <w:num w:numId="6">
    <w:abstractNumId w:val="18"/>
  </w:num>
  <w:num w:numId="7">
    <w:abstractNumId w:val="7"/>
  </w:num>
  <w:num w:numId="8">
    <w:abstractNumId w:val="2"/>
  </w:num>
  <w:num w:numId="9">
    <w:abstractNumId w:val="12"/>
  </w:num>
  <w:num w:numId="10">
    <w:abstractNumId w:val="13"/>
  </w:num>
  <w:num w:numId="11">
    <w:abstractNumId w:val="15"/>
  </w:num>
  <w:num w:numId="12">
    <w:abstractNumId w:val="8"/>
  </w:num>
  <w:num w:numId="13">
    <w:abstractNumId w:val="1"/>
  </w:num>
  <w:num w:numId="14">
    <w:abstractNumId w:val="20"/>
  </w:num>
  <w:num w:numId="15">
    <w:abstractNumId w:val="19"/>
  </w:num>
  <w:num w:numId="16">
    <w:abstractNumId w:val="3"/>
  </w:num>
  <w:num w:numId="17">
    <w:abstractNumId w:val="16"/>
  </w:num>
  <w:num w:numId="18">
    <w:abstractNumId w:val="9"/>
  </w:num>
  <w:num w:numId="19">
    <w:abstractNumId w:val="4"/>
  </w:num>
  <w:num w:numId="20">
    <w:abstractNumId w:val="24"/>
  </w:num>
  <w:num w:numId="21">
    <w:abstractNumId w:val="23"/>
  </w:num>
  <w:num w:numId="22">
    <w:abstractNumId w:val="0"/>
  </w:num>
  <w:num w:numId="23">
    <w:abstractNumId w:val="17"/>
  </w:num>
  <w:num w:numId="24">
    <w:abstractNumId w:val="1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04271"/>
    <w:rsid w:val="00014DF1"/>
    <w:rsid w:val="000315E3"/>
    <w:rsid w:val="00044850"/>
    <w:rsid w:val="000863C4"/>
    <w:rsid w:val="000A344B"/>
    <w:rsid w:val="000A5301"/>
    <w:rsid w:val="000E7740"/>
    <w:rsid w:val="000F1A32"/>
    <w:rsid w:val="000F6B45"/>
    <w:rsid w:val="00101875"/>
    <w:rsid w:val="00103658"/>
    <w:rsid w:val="00110740"/>
    <w:rsid w:val="0016600F"/>
    <w:rsid w:val="00166821"/>
    <w:rsid w:val="00191756"/>
    <w:rsid w:val="00192731"/>
    <w:rsid w:val="001B0B7F"/>
    <w:rsid w:val="001B10A0"/>
    <w:rsid w:val="001C25ED"/>
    <w:rsid w:val="001C2A78"/>
    <w:rsid w:val="001C4AA1"/>
    <w:rsid w:val="001C5AC2"/>
    <w:rsid w:val="001C7422"/>
    <w:rsid w:val="001E7B29"/>
    <w:rsid w:val="001F3D33"/>
    <w:rsid w:val="001F531E"/>
    <w:rsid w:val="00214258"/>
    <w:rsid w:val="00230EF8"/>
    <w:rsid w:val="00241ADA"/>
    <w:rsid w:val="00247929"/>
    <w:rsid w:val="00247C43"/>
    <w:rsid w:val="002546AD"/>
    <w:rsid w:val="0025720A"/>
    <w:rsid w:val="00272848"/>
    <w:rsid w:val="00273BC4"/>
    <w:rsid w:val="002765E4"/>
    <w:rsid w:val="00297D70"/>
    <w:rsid w:val="002C0F20"/>
    <w:rsid w:val="002E37F2"/>
    <w:rsid w:val="002F099E"/>
    <w:rsid w:val="00303796"/>
    <w:rsid w:val="0031421D"/>
    <w:rsid w:val="00323BAA"/>
    <w:rsid w:val="00337059"/>
    <w:rsid w:val="00355FEF"/>
    <w:rsid w:val="003851A0"/>
    <w:rsid w:val="00391DC0"/>
    <w:rsid w:val="00394092"/>
    <w:rsid w:val="003961FB"/>
    <w:rsid w:val="003A5962"/>
    <w:rsid w:val="003A6D10"/>
    <w:rsid w:val="003C1206"/>
    <w:rsid w:val="003C17F5"/>
    <w:rsid w:val="003F5610"/>
    <w:rsid w:val="004049A8"/>
    <w:rsid w:val="00405557"/>
    <w:rsid w:val="004153BD"/>
    <w:rsid w:val="004342C8"/>
    <w:rsid w:val="004616DC"/>
    <w:rsid w:val="00466285"/>
    <w:rsid w:val="00491E84"/>
    <w:rsid w:val="004A4351"/>
    <w:rsid w:val="004B6AD9"/>
    <w:rsid w:val="004C027E"/>
    <w:rsid w:val="004C7FEF"/>
    <w:rsid w:val="004D7A84"/>
    <w:rsid w:val="004F2807"/>
    <w:rsid w:val="005003BF"/>
    <w:rsid w:val="00505A9B"/>
    <w:rsid w:val="005132E6"/>
    <w:rsid w:val="0054514A"/>
    <w:rsid w:val="00557E1B"/>
    <w:rsid w:val="005653C9"/>
    <w:rsid w:val="00572713"/>
    <w:rsid w:val="00573243"/>
    <w:rsid w:val="00583B91"/>
    <w:rsid w:val="005A0663"/>
    <w:rsid w:val="005B3F4C"/>
    <w:rsid w:val="005B52D6"/>
    <w:rsid w:val="005C36F3"/>
    <w:rsid w:val="005C5F90"/>
    <w:rsid w:val="005E4A6B"/>
    <w:rsid w:val="006056A8"/>
    <w:rsid w:val="00623E1C"/>
    <w:rsid w:val="00625AC0"/>
    <w:rsid w:val="0062648F"/>
    <w:rsid w:val="006401F2"/>
    <w:rsid w:val="0068415D"/>
    <w:rsid w:val="00697B62"/>
    <w:rsid w:val="006D4623"/>
    <w:rsid w:val="00700C46"/>
    <w:rsid w:val="00711A95"/>
    <w:rsid w:val="00740143"/>
    <w:rsid w:val="007451E8"/>
    <w:rsid w:val="007C2F1E"/>
    <w:rsid w:val="007D59BE"/>
    <w:rsid w:val="007D701C"/>
    <w:rsid w:val="007F2FC2"/>
    <w:rsid w:val="007F3077"/>
    <w:rsid w:val="007F7681"/>
    <w:rsid w:val="00812843"/>
    <w:rsid w:val="008314F5"/>
    <w:rsid w:val="008321A8"/>
    <w:rsid w:val="00842A64"/>
    <w:rsid w:val="00853950"/>
    <w:rsid w:val="00856BB4"/>
    <w:rsid w:val="0086602A"/>
    <w:rsid w:val="00882B05"/>
    <w:rsid w:val="00890969"/>
    <w:rsid w:val="008A4921"/>
    <w:rsid w:val="008A782B"/>
    <w:rsid w:val="008C149F"/>
    <w:rsid w:val="008C22F6"/>
    <w:rsid w:val="008C4E6A"/>
    <w:rsid w:val="008F04BF"/>
    <w:rsid w:val="0090029A"/>
    <w:rsid w:val="0090563E"/>
    <w:rsid w:val="00913FBA"/>
    <w:rsid w:val="00955031"/>
    <w:rsid w:val="00970839"/>
    <w:rsid w:val="00990A8B"/>
    <w:rsid w:val="009A1FB2"/>
    <w:rsid w:val="009C3ED9"/>
    <w:rsid w:val="009C4654"/>
    <w:rsid w:val="009C47DC"/>
    <w:rsid w:val="009D60AD"/>
    <w:rsid w:val="009D6C8E"/>
    <w:rsid w:val="009D72AF"/>
    <w:rsid w:val="009E711F"/>
    <w:rsid w:val="009F1E26"/>
    <w:rsid w:val="00A020A1"/>
    <w:rsid w:val="00A05FEB"/>
    <w:rsid w:val="00A24071"/>
    <w:rsid w:val="00A25041"/>
    <w:rsid w:val="00A273EA"/>
    <w:rsid w:val="00A33E43"/>
    <w:rsid w:val="00A56F88"/>
    <w:rsid w:val="00A62371"/>
    <w:rsid w:val="00A656D2"/>
    <w:rsid w:val="00A756DF"/>
    <w:rsid w:val="00A76D11"/>
    <w:rsid w:val="00A92B0B"/>
    <w:rsid w:val="00A95F3D"/>
    <w:rsid w:val="00AA242F"/>
    <w:rsid w:val="00AB3888"/>
    <w:rsid w:val="00AC0640"/>
    <w:rsid w:val="00AC2F2B"/>
    <w:rsid w:val="00AC4B77"/>
    <w:rsid w:val="00AC4D7A"/>
    <w:rsid w:val="00AE7D10"/>
    <w:rsid w:val="00B1530C"/>
    <w:rsid w:val="00B16440"/>
    <w:rsid w:val="00B30526"/>
    <w:rsid w:val="00B45092"/>
    <w:rsid w:val="00B6392E"/>
    <w:rsid w:val="00B639CB"/>
    <w:rsid w:val="00B65169"/>
    <w:rsid w:val="00B65E9A"/>
    <w:rsid w:val="00B74BC7"/>
    <w:rsid w:val="00BB2EC5"/>
    <w:rsid w:val="00C02060"/>
    <w:rsid w:val="00C04B17"/>
    <w:rsid w:val="00C263EB"/>
    <w:rsid w:val="00C266F5"/>
    <w:rsid w:val="00C419BE"/>
    <w:rsid w:val="00C47EA5"/>
    <w:rsid w:val="00C47F44"/>
    <w:rsid w:val="00C6238F"/>
    <w:rsid w:val="00C906C7"/>
    <w:rsid w:val="00C93966"/>
    <w:rsid w:val="00C95DBE"/>
    <w:rsid w:val="00CB4335"/>
    <w:rsid w:val="00CC1C95"/>
    <w:rsid w:val="00CC2E93"/>
    <w:rsid w:val="00CC43D7"/>
    <w:rsid w:val="00CE405E"/>
    <w:rsid w:val="00D22E59"/>
    <w:rsid w:val="00D522D9"/>
    <w:rsid w:val="00D53CC2"/>
    <w:rsid w:val="00D54735"/>
    <w:rsid w:val="00D76399"/>
    <w:rsid w:val="00DB189F"/>
    <w:rsid w:val="00DC6526"/>
    <w:rsid w:val="00DD4721"/>
    <w:rsid w:val="00DE3C6E"/>
    <w:rsid w:val="00DF19E6"/>
    <w:rsid w:val="00E10BC5"/>
    <w:rsid w:val="00E11591"/>
    <w:rsid w:val="00E4517A"/>
    <w:rsid w:val="00E45AE1"/>
    <w:rsid w:val="00E556E5"/>
    <w:rsid w:val="00E66366"/>
    <w:rsid w:val="00E776C3"/>
    <w:rsid w:val="00EB4360"/>
    <w:rsid w:val="00EC4767"/>
    <w:rsid w:val="00ED14DB"/>
    <w:rsid w:val="00F00EC4"/>
    <w:rsid w:val="00F149CB"/>
    <w:rsid w:val="00F17DB0"/>
    <w:rsid w:val="00F422AD"/>
    <w:rsid w:val="00F47E4E"/>
    <w:rsid w:val="00F52AB4"/>
    <w:rsid w:val="00F61BBD"/>
    <w:rsid w:val="00F74F85"/>
    <w:rsid w:val="00FE0BA6"/>
    <w:rsid w:val="00FF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C0F20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90A8B"/>
    <w:pPr>
      <w:keepNext/>
      <w:spacing w:before="240" w:after="60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3F4C"/>
    <w:rPr>
      <w:rFonts w:ascii="Cambria" w:hAnsi="Cambria" w:cs="Times New Roman"/>
      <w:b/>
      <w:kern w:val="3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B3F4C"/>
    <w:rPr>
      <w:rFonts w:ascii="Cambria" w:hAnsi="Cambria" w:cs="Times New Roman"/>
      <w:b/>
      <w:sz w:val="26"/>
    </w:rPr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0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F04BF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E7D10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E7D10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  <w:style w:type="paragraph" w:customStyle="1" w:styleId="1">
    <w:name w:val="Заг.1_КВАРЦ"/>
    <w:basedOn w:val="Heading1"/>
    <w:uiPriority w:val="99"/>
    <w:rsid w:val="002C0F20"/>
    <w:pPr>
      <w:widowControl/>
      <w:numPr>
        <w:numId w:val="19"/>
      </w:numPr>
      <w:autoSpaceDE/>
      <w:autoSpaceDN/>
      <w:adjustRightInd/>
      <w:spacing w:after="360"/>
      <w:jc w:val="both"/>
    </w:pPr>
    <w:rPr>
      <w:rFonts w:ascii="Times New Roman" w:hAnsi="Times New Roman"/>
      <w:caps/>
      <w:sz w:val="24"/>
      <w:szCs w:val="24"/>
    </w:rPr>
  </w:style>
  <w:style w:type="paragraph" w:customStyle="1" w:styleId="2">
    <w:name w:val="Заг.2_КВАРЦ"/>
    <w:basedOn w:val="1"/>
    <w:uiPriority w:val="99"/>
    <w:rsid w:val="002C0F20"/>
    <w:pPr>
      <w:numPr>
        <w:ilvl w:val="1"/>
      </w:numPr>
      <w:spacing w:after="120"/>
      <w:outlineLvl w:val="1"/>
    </w:pPr>
    <w:rPr>
      <w:caps w:val="0"/>
    </w:rPr>
  </w:style>
  <w:style w:type="paragraph" w:customStyle="1" w:styleId="3">
    <w:name w:val="Заг.3_КВАРЦ"/>
    <w:basedOn w:val="2"/>
    <w:uiPriority w:val="99"/>
    <w:rsid w:val="002C0F20"/>
    <w:pPr>
      <w:numPr>
        <w:ilvl w:val="2"/>
      </w:numPr>
      <w:outlineLvl w:val="2"/>
    </w:pPr>
    <w:rPr>
      <w:i/>
    </w:rPr>
  </w:style>
  <w:style w:type="paragraph" w:customStyle="1" w:styleId="a">
    <w:name w:val="Марк.спис._КВАРЦ"/>
    <w:basedOn w:val="Normal"/>
    <w:uiPriority w:val="99"/>
    <w:rsid w:val="002C0F20"/>
    <w:pPr>
      <w:widowControl/>
      <w:numPr>
        <w:numId w:val="18"/>
      </w:numPr>
      <w:suppressAutoHyphens/>
      <w:autoSpaceDE/>
      <w:autoSpaceDN/>
      <w:adjustRightInd/>
      <w:spacing w:before="1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">
    <w:name w:val="Заг.4_КВАРЦ"/>
    <w:basedOn w:val="3"/>
    <w:uiPriority w:val="99"/>
    <w:rsid w:val="002C0F20"/>
    <w:pPr>
      <w:numPr>
        <w:ilvl w:val="3"/>
      </w:numPr>
      <w:suppressAutoHyphens/>
      <w:outlineLvl w:val="3"/>
    </w:pPr>
    <w:rPr>
      <w:b w:val="0"/>
      <w:i w:val="0"/>
      <w:u w:val="single"/>
    </w:rPr>
  </w:style>
  <w:style w:type="paragraph" w:customStyle="1" w:styleId="15">
    <w:name w:val="Марк.спис._КВАРЦ_1.5"/>
    <w:basedOn w:val="a"/>
    <w:link w:val="150"/>
    <w:uiPriority w:val="99"/>
    <w:rsid w:val="002C0F20"/>
    <w:pPr>
      <w:spacing w:line="360" w:lineRule="auto"/>
    </w:pPr>
    <w:rPr>
      <w:rFonts w:ascii="Calibri" w:hAnsi="Calibri"/>
      <w:szCs w:val="20"/>
    </w:rPr>
  </w:style>
  <w:style w:type="paragraph" w:customStyle="1" w:styleId="315">
    <w:name w:val="Текст.3_КВАРЦ_1.5"/>
    <w:basedOn w:val="Normal"/>
    <w:link w:val="3150"/>
    <w:uiPriority w:val="99"/>
    <w:rsid w:val="002C0F20"/>
    <w:pPr>
      <w:widowControl/>
      <w:numPr>
        <w:ilvl w:val="2"/>
        <w:numId w:val="3"/>
      </w:numPr>
      <w:autoSpaceDE/>
      <w:autoSpaceDN/>
      <w:adjustRightInd/>
      <w:spacing w:before="120" w:line="360" w:lineRule="auto"/>
      <w:jc w:val="both"/>
    </w:pPr>
    <w:rPr>
      <w:rFonts w:ascii="Calibri" w:eastAsia="Calibri" w:hAnsi="Calibri" w:cs="Times New Roman"/>
      <w:kern w:val="32"/>
      <w:sz w:val="24"/>
    </w:rPr>
  </w:style>
  <w:style w:type="character" w:customStyle="1" w:styleId="150">
    <w:name w:val="Марк.спис._КВАРЦ_1.5 Знак"/>
    <w:link w:val="15"/>
    <w:uiPriority w:val="99"/>
    <w:locked/>
    <w:rsid w:val="002C0F20"/>
    <w:rPr>
      <w:sz w:val="24"/>
      <w:lang w:val="ru-RU" w:eastAsia="ru-RU"/>
    </w:rPr>
  </w:style>
  <w:style w:type="character" w:customStyle="1" w:styleId="3150">
    <w:name w:val="Текст.3_КВАРЦ_1.5 Знак"/>
    <w:link w:val="315"/>
    <w:uiPriority w:val="99"/>
    <w:locked/>
    <w:rsid w:val="002C0F20"/>
    <w:rPr>
      <w:kern w:val="32"/>
      <w:sz w:val="24"/>
      <w:lang w:val="ru-RU" w:eastAsia="ru-RU"/>
    </w:rPr>
  </w:style>
  <w:style w:type="paragraph" w:styleId="NormalWeb">
    <w:name w:val="Normal (Web)"/>
    <w:basedOn w:val="Normal"/>
    <w:uiPriority w:val="99"/>
    <w:rsid w:val="00990A8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1883">
          <w:marLeft w:val="0"/>
          <w:marRight w:val="0"/>
          <w:marTop w:val="0"/>
          <w:marBottom w:val="0"/>
          <w:divBdr>
            <w:top w:val="single" w:sz="8" w:space="0" w:color="BBBB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18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66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1880">
          <w:marLeft w:val="0"/>
          <w:marRight w:val="0"/>
          <w:marTop w:val="0"/>
          <w:marBottom w:val="0"/>
          <w:divBdr>
            <w:top w:val="single" w:sz="8" w:space="0" w:color="BBBB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18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648</Words>
  <Characters>3695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5</cp:revision>
  <cp:lastPrinted>2013-10-30T09:04:00Z</cp:lastPrinted>
  <dcterms:created xsi:type="dcterms:W3CDTF">2013-10-30T08:19:00Z</dcterms:created>
  <dcterms:modified xsi:type="dcterms:W3CDTF">2013-11-15T08:44:00Z</dcterms:modified>
</cp:coreProperties>
</file>